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B33A" w14:textId="1AF9D4FF" w:rsidR="00FB0F3C" w:rsidRDefault="00FB0F3C" w:rsidP="002F4A8E">
      <w:pPr>
        <w:rPr>
          <w:color w:val="000000" w:themeColor="text1"/>
          <w:sz w:val="24"/>
          <w:szCs w:val="24"/>
        </w:rPr>
      </w:pPr>
      <w:bookmarkStart w:id="0" w:name="_GoBack"/>
      <w:bookmarkEnd w:id="0"/>
      <w:r w:rsidRPr="00FB0F3C">
        <w:rPr>
          <w:color w:val="000000" w:themeColor="text1"/>
          <w:sz w:val="24"/>
          <w:szCs w:val="24"/>
        </w:rPr>
        <w:t xml:space="preserve">Vice President General </w:t>
      </w:r>
      <w:r w:rsidR="005A5CE6">
        <w:rPr>
          <w:color w:val="000000" w:themeColor="text1"/>
          <w:sz w:val="24"/>
          <w:szCs w:val="24"/>
        </w:rPr>
        <w:t xml:space="preserve">- Western District </w:t>
      </w:r>
      <w:r w:rsidRPr="00FB0F3C">
        <w:rPr>
          <w:color w:val="000000" w:themeColor="text1"/>
          <w:sz w:val="24"/>
          <w:szCs w:val="24"/>
        </w:rPr>
        <w:t>Secretary Notes</w:t>
      </w:r>
      <w:r w:rsidR="002F4A8E">
        <w:rPr>
          <w:color w:val="000000" w:themeColor="text1"/>
          <w:sz w:val="24"/>
          <w:szCs w:val="24"/>
        </w:rPr>
        <w:t xml:space="preserve"> – 2020 Spring Leadership</w:t>
      </w:r>
    </w:p>
    <w:p w14:paraId="5A07D0BB" w14:textId="77777777" w:rsidR="00B358D8" w:rsidRDefault="00B358D8" w:rsidP="00B358D8">
      <w:pPr>
        <w:rPr>
          <w:rFonts w:ascii="Calibri" w:eastAsia="Calibri" w:hAnsi="Calibri" w:cs="Times New Roman"/>
        </w:rPr>
      </w:pPr>
      <w:r w:rsidRPr="00AE4F75">
        <w:rPr>
          <w:b/>
          <w:bCs/>
          <w:color w:val="000000" w:themeColor="text1"/>
        </w:rPr>
        <w:t>Council of Vice Presidents General</w:t>
      </w:r>
      <w:r>
        <w:rPr>
          <w:b/>
          <w:bCs/>
          <w:color w:val="000000" w:themeColor="text1"/>
        </w:rPr>
        <w:t xml:space="preserve">: </w:t>
      </w:r>
      <w:r>
        <w:rPr>
          <w:color w:val="000000" w:themeColor="text1"/>
        </w:rPr>
        <w:t xml:space="preserve">Under </w:t>
      </w:r>
      <w:r w:rsidRPr="00AE4F75">
        <w:rPr>
          <w:rFonts w:ascii="Calibri" w:eastAsia="Calibri" w:hAnsi="Calibri" w:cs="Times New Roman"/>
          <w:b/>
          <w:bCs/>
        </w:rPr>
        <w:t>Old Business</w:t>
      </w:r>
      <w:r>
        <w:rPr>
          <w:rFonts w:ascii="Calibri" w:eastAsia="Calibri" w:hAnsi="Calibri" w:cs="Times New Roman"/>
          <w:b/>
          <w:bCs/>
        </w:rPr>
        <w:t xml:space="preserve">, </w:t>
      </w:r>
      <w:r w:rsidRPr="00AE4F75">
        <w:rPr>
          <w:rFonts w:ascii="Calibri" w:eastAsia="Calibri" w:hAnsi="Calibri" w:cs="Times New Roman"/>
        </w:rPr>
        <w:t>the Western District submitted its Bylaws to the Council</w:t>
      </w:r>
      <w:r>
        <w:rPr>
          <w:rFonts w:ascii="Calibri" w:eastAsia="Calibri" w:hAnsi="Calibri" w:cs="Times New Roman"/>
        </w:rPr>
        <w:t xml:space="preserve">. Under </w:t>
      </w:r>
      <w:r w:rsidRPr="00AE4F75">
        <w:rPr>
          <w:rFonts w:ascii="Calibri" w:eastAsia="Calibri" w:hAnsi="Calibri" w:cs="Times New Roman"/>
          <w:b/>
          <w:bCs/>
        </w:rPr>
        <w:t>New Business</w:t>
      </w:r>
      <w:r>
        <w:rPr>
          <w:rFonts w:ascii="Calibri" w:eastAsia="Calibri" w:hAnsi="Calibri" w:cs="Times New Roman"/>
          <w:b/>
          <w:bCs/>
        </w:rPr>
        <w:t xml:space="preserve">, </w:t>
      </w:r>
      <w:r w:rsidRPr="00AE4F75">
        <w:rPr>
          <w:rFonts w:ascii="Calibri" w:eastAsia="Calibri" w:hAnsi="Calibri" w:cs="Times New Roman"/>
        </w:rPr>
        <w:t xml:space="preserve">the Council voted to utilize Registrar Training at State Society Level, e.g. Texas Society. </w:t>
      </w:r>
      <w:hyperlink r:id="rId5" w:history="1">
        <w:r w:rsidRPr="00AE4F75">
          <w:rPr>
            <w:rFonts w:ascii="Calibri" w:eastAsia="Calibri" w:hAnsi="Calibri" w:cs="Times New Roman"/>
            <w:color w:val="0000FF"/>
            <w:u w:val="single"/>
          </w:rPr>
          <w:t>https://www.txssar.org/RegTrainingII.htm</w:t>
        </w:r>
      </w:hyperlink>
      <w:r>
        <w:rPr>
          <w:rFonts w:ascii="Calibri" w:eastAsia="Calibri" w:hAnsi="Calibri" w:cs="Times New Roman"/>
        </w:rPr>
        <w:t xml:space="preserve">. </w:t>
      </w:r>
      <w:r w:rsidRPr="00AE4F75">
        <w:rPr>
          <w:rFonts w:ascii="Calibri" w:eastAsia="Calibri" w:hAnsi="Calibri" w:cs="Times New Roman"/>
        </w:rPr>
        <w:t>The National Website also contains invaluable Genealogy Reference Materials</w:t>
      </w:r>
      <w:r>
        <w:rPr>
          <w:rFonts w:ascii="Calibri" w:eastAsia="Calibri" w:hAnsi="Calibri" w:cs="Times New Roman"/>
        </w:rPr>
        <w:t xml:space="preserve">, e.g. </w:t>
      </w:r>
      <w:hyperlink r:id="rId6" w:history="1">
        <w:r w:rsidRPr="00AE4F75">
          <w:rPr>
            <w:rFonts w:ascii="Calibri" w:eastAsia="Calibri" w:hAnsi="Calibri" w:cs="Times New Roman"/>
            <w:color w:val="0000FF"/>
            <w:u w:val="single"/>
          </w:rPr>
          <w:t>https://www.sar.org/portable-digital-materials</w:t>
        </w:r>
      </w:hyperlink>
      <w:r>
        <w:rPr>
          <w:rFonts w:ascii="Calibri" w:eastAsia="Calibri" w:hAnsi="Calibri" w:cs="Times New Roman"/>
        </w:rPr>
        <w:t xml:space="preserve">. Under </w:t>
      </w:r>
      <w:r w:rsidRPr="005A5077">
        <w:rPr>
          <w:rFonts w:ascii="Calibri" w:eastAsia="Calibri" w:hAnsi="Calibri" w:cs="Times New Roman"/>
          <w:b/>
          <w:bCs/>
        </w:rPr>
        <w:t>Ot</w:t>
      </w:r>
      <w:r w:rsidRPr="00AE4F75">
        <w:rPr>
          <w:rFonts w:ascii="Calibri" w:eastAsia="Calibri" w:hAnsi="Calibri" w:cs="Times New Roman"/>
          <w:b/>
          <w:bCs/>
        </w:rPr>
        <w:t>her Business</w:t>
      </w:r>
      <w:r>
        <w:rPr>
          <w:rFonts w:ascii="Calibri" w:eastAsia="Calibri" w:hAnsi="Calibri" w:cs="Times New Roman"/>
          <w:b/>
          <w:bCs/>
        </w:rPr>
        <w:t xml:space="preserve">, </w:t>
      </w:r>
      <w:r w:rsidRPr="00AE4F75">
        <w:rPr>
          <w:rFonts w:ascii="Calibri" w:eastAsia="Calibri" w:hAnsi="Calibri" w:cs="Times New Roman"/>
        </w:rPr>
        <w:t xml:space="preserve">Per PG Manning, all State and Chapter Societies should increase their efforts to maintain/and or increase their membership. </w:t>
      </w:r>
    </w:p>
    <w:p w14:paraId="4441FECC" w14:textId="2FCF8C5F" w:rsidR="00FB0F3C" w:rsidRDefault="00FB0F3C" w:rsidP="00AE4F75">
      <w:pPr>
        <w:rPr>
          <w:color w:val="000000" w:themeColor="text1"/>
        </w:rPr>
      </w:pPr>
      <w:r w:rsidRPr="00AE4F75">
        <w:rPr>
          <w:b/>
          <w:bCs/>
          <w:color w:val="000000" w:themeColor="text1"/>
        </w:rPr>
        <w:t>Public Service and Heroism Committee</w:t>
      </w:r>
      <w:r w:rsidR="00AE4F75">
        <w:rPr>
          <w:color w:val="000000" w:themeColor="text1"/>
        </w:rPr>
        <w:t xml:space="preserve">: A subcommittee </w:t>
      </w:r>
      <w:r w:rsidRPr="00AE4F75">
        <w:rPr>
          <w:color w:val="000000" w:themeColor="text1"/>
        </w:rPr>
        <w:t xml:space="preserve">will produce two short </w:t>
      </w:r>
      <w:r w:rsidR="00B358D8" w:rsidRPr="00AE4F75">
        <w:rPr>
          <w:color w:val="000000" w:themeColor="text1"/>
        </w:rPr>
        <w:t>2-3-minute</w:t>
      </w:r>
      <w:r w:rsidRPr="00AE4F75">
        <w:rPr>
          <w:color w:val="000000" w:themeColor="text1"/>
        </w:rPr>
        <w:t xml:space="preserve"> videos (one each for Law Enforcement and Fire Services) that will describe our awards. We will send these videos to Watch Commanders, Operations Staff, Fire Captains, of agencies that we don’t already have an established relationship. </w:t>
      </w:r>
    </w:p>
    <w:p w14:paraId="334FF256" w14:textId="77532EB4" w:rsidR="00AE4F75" w:rsidRDefault="00AE4F75" w:rsidP="00AE4F75">
      <w:pPr>
        <w:rPr>
          <w:color w:val="000000" w:themeColor="text1"/>
        </w:rPr>
      </w:pPr>
      <w:r w:rsidRPr="00AE4F75">
        <w:rPr>
          <w:b/>
          <w:bCs/>
          <w:color w:val="000000" w:themeColor="text1"/>
        </w:rPr>
        <w:t>Membership Committee</w:t>
      </w:r>
      <w:r>
        <w:rPr>
          <w:color w:val="000000" w:themeColor="text1"/>
        </w:rPr>
        <w:t xml:space="preserve">: The Ohio Society submitted their new Compatriot Workbook for review, which includes four deliverables and is not just a manual. Ohio State President Steve Hinson, </w:t>
      </w:r>
      <w:hyperlink r:id="rId7" w:history="1">
        <w:r w:rsidRPr="00E708B4">
          <w:rPr>
            <w:rStyle w:val="Hyperlink"/>
          </w:rPr>
          <w:t>stevhin@earthlink.net</w:t>
        </w:r>
      </w:hyperlink>
      <w:r>
        <w:rPr>
          <w:color w:val="000000" w:themeColor="text1"/>
        </w:rPr>
        <w:t xml:space="preserve"> will email the workbook to </w:t>
      </w:r>
      <w:r w:rsidR="00B358D8">
        <w:rPr>
          <w:color w:val="000000" w:themeColor="text1"/>
        </w:rPr>
        <w:t xml:space="preserve">Western District </w:t>
      </w:r>
      <w:r>
        <w:rPr>
          <w:color w:val="000000" w:themeColor="text1"/>
        </w:rPr>
        <w:t xml:space="preserve">Secretary Smith, who will post it on the Western District website. </w:t>
      </w:r>
    </w:p>
    <w:p w14:paraId="7A0F5884" w14:textId="1A7F8C9F" w:rsidR="00B358D8" w:rsidRDefault="00B358D8" w:rsidP="00B358D8">
      <w:pPr>
        <w:rPr>
          <w:color w:val="000000" w:themeColor="text1"/>
        </w:rPr>
      </w:pPr>
      <w:r w:rsidRPr="00B358D8">
        <w:rPr>
          <w:b/>
          <w:bCs/>
          <w:color w:val="000000" w:themeColor="text1"/>
        </w:rPr>
        <w:t>Council of State Presidents (CoSP)</w:t>
      </w:r>
      <w:r>
        <w:rPr>
          <w:color w:val="000000" w:themeColor="text1"/>
        </w:rPr>
        <w:t>:</w:t>
      </w:r>
      <w:r w:rsidR="003C3B4B">
        <w:rPr>
          <w:color w:val="000000" w:themeColor="text1"/>
        </w:rPr>
        <w:t xml:space="preserve"> Under Unfinished Business, Gary Green (NC) led a discussion on the importance of the Patriot Research System. Nevada has joined that effort with two Compatriots in the Signers Chapter and one Compatriot in the Battle Born Chapter engaged as input volunteers. The Signers Chapter has participated in the Flag Retirement program as well.  </w:t>
      </w:r>
    </w:p>
    <w:p w14:paraId="2A425FF1" w14:textId="77777777" w:rsidR="00536D7D" w:rsidRPr="005A5077" w:rsidRDefault="00536D7D" w:rsidP="00B358D8">
      <w:pPr>
        <w:rPr>
          <w:color w:val="000000" w:themeColor="text1"/>
        </w:rPr>
      </w:pPr>
    </w:p>
    <w:p w14:paraId="4D33A361" w14:textId="582E9098" w:rsidR="00B358D8" w:rsidRPr="00AE4F75" w:rsidRDefault="00B358D8" w:rsidP="00AE4F75">
      <w:pPr>
        <w:rPr>
          <w:color w:val="000000" w:themeColor="text1"/>
        </w:rPr>
      </w:pPr>
      <w:r w:rsidRPr="00B358D8">
        <w:rPr>
          <w:b/>
          <w:bCs/>
          <w:color w:val="000000" w:themeColor="text1"/>
        </w:rPr>
        <w:t>Trustee Session</w:t>
      </w:r>
      <w:r>
        <w:rPr>
          <w:color w:val="000000" w:themeColor="text1"/>
        </w:rPr>
        <w:t>:</w:t>
      </w:r>
    </w:p>
    <w:p w14:paraId="32D8ABF2" w14:textId="0C1018B7" w:rsidR="00FB0F3C" w:rsidRPr="00AE4F75" w:rsidRDefault="00AE4F75" w:rsidP="00AE4F75">
      <w:pPr>
        <w:rPr>
          <w:color w:val="000000" w:themeColor="text1"/>
        </w:rPr>
      </w:pPr>
      <w:r>
        <w:rPr>
          <w:b/>
          <w:bCs/>
          <w:color w:val="000000" w:themeColor="text1"/>
        </w:rPr>
        <w:t>I</w:t>
      </w:r>
      <w:r w:rsidR="00B358D8">
        <w:rPr>
          <w:b/>
          <w:bCs/>
          <w:color w:val="000000" w:themeColor="text1"/>
        </w:rPr>
        <w:t>nformation Technology</w:t>
      </w:r>
      <w:r>
        <w:rPr>
          <w:b/>
          <w:bCs/>
          <w:color w:val="000000" w:themeColor="text1"/>
        </w:rPr>
        <w:t xml:space="preserve">: </w:t>
      </w:r>
      <w:r w:rsidR="00AB78BB" w:rsidRPr="00AE4F75">
        <w:rPr>
          <w:b/>
          <w:bCs/>
          <w:color w:val="000000" w:themeColor="text1"/>
        </w:rPr>
        <w:t xml:space="preserve"> </w:t>
      </w:r>
      <w:r w:rsidR="00FB0F3C" w:rsidRPr="00AE4F75">
        <w:rPr>
          <w:color w:val="000000" w:themeColor="text1"/>
        </w:rPr>
        <w:t xml:space="preserve">The “Yellow” Membership Data System will go away this summer and fold into the Blue System, where the Membership Status section will begin to work. Eventually, </w:t>
      </w:r>
      <w:r w:rsidR="005A5077">
        <w:rPr>
          <w:color w:val="000000" w:themeColor="text1"/>
        </w:rPr>
        <w:t xml:space="preserve">State Registrars </w:t>
      </w:r>
      <w:r w:rsidR="00FB0F3C" w:rsidRPr="00AE4F75">
        <w:rPr>
          <w:color w:val="000000" w:themeColor="text1"/>
        </w:rPr>
        <w:t>will be able to send applications to National.</w:t>
      </w:r>
    </w:p>
    <w:p w14:paraId="3D493749" w14:textId="567EA8B6" w:rsidR="00FB0F3C" w:rsidRDefault="00FB0F3C" w:rsidP="005A5077">
      <w:pPr>
        <w:rPr>
          <w:color w:val="000000" w:themeColor="text1"/>
        </w:rPr>
      </w:pPr>
      <w:r w:rsidRPr="005A5077">
        <w:rPr>
          <w:b/>
          <w:bCs/>
          <w:color w:val="000000" w:themeColor="text1"/>
        </w:rPr>
        <w:t>Congress – 2020</w:t>
      </w:r>
      <w:r w:rsidR="005A5077">
        <w:rPr>
          <w:b/>
          <w:bCs/>
          <w:color w:val="000000" w:themeColor="text1"/>
        </w:rPr>
        <w:t xml:space="preserve">, </w:t>
      </w:r>
      <w:r w:rsidRPr="005A5077">
        <w:rPr>
          <w:b/>
          <w:bCs/>
          <w:color w:val="000000" w:themeColor="text1"/>
        </w:rPr>
        <w:t>Richmond, VA</w:t>
      </w:r>
      <w:r w:rsidR="005A5077">
        <w:rPr>
          <w:color w:val="000000" w:themeColor="text1"/>
        </w:rPr>
        <w:t xml:space="preserve">: Registration </w:t>
      </w:r>
      <w:r w:rsidRPr="005A5077">
        <w:rPr>
          <w:color w:val="000000" w:themeColor="text1"/>
        </w:rPr>
        <w:t>will open mid-May. Tours will go to the Yorktown battlefield and museum and the James River plantations.</w:t>
      </w:r>
    </w:p>
    <w:p w14:paraId="541B3FA2" w14:textId="7FDD2535" w:rsidR="00F52321" w:rsidRDefault="00F52321" w:rsidP="005A5077">
      <w:pPr>
        <w:rPr>
          <w:color w:val="000000" w:themeColor="text1"/>
        </w:rPr>
      </w:pPr>
      <w:r w:rsidRPr="00F52321">
        <w:rPr>
          <w:b/>
          <w:bCs/>
          <w:color w:val="000000" w:themeColor="text1"/>
        </w:rPr>
        <w:t>Color Guard Handbook</w:t>
      </w:r>
      <w:r>
        <w:rPr>
          <w:color w:val="000000" w:themeColor="text1"/>
        </w:rPr>
        <w:t xml:space="preserve">: The Safety Policy has been published in the Color Guard handbook and is enforceable. </w:t>
      </w:r>
    </w:p>
    <w:p w14:paraId="1FF18862" w14:textId="77777777" w:rsidR="00B9273C" w:rsidRDefault="00B9273C" w:rsidP="005A5077">
      <w:pPr>
        <w:rPr>
          <w:color w:val="000000" w:themeColor="text1"/>
        </w:rPr>
      </w:pPr>
      <w:r w:rsidRPr="00B9273C">
        <w:rPr>
          <w:b/>
          <w:bCs/>
          <w:color w:val="000000" w:themeColor="text1"/>
        </w:rPr>
        <w:t>SAR Education Center</w:t>
      </w:r>
      <w:r w:rsidR="00F52321">
        <w:rPr>
          <w:color w:val="000000" w:themeColor="text1"/>
        </w:rPr>
        <w:t>: A video describing the</w:t>
      </w:r>
      <w:r>
        <w:rPr>
          <w:color w:val="000000" w:themeColor="text1"/>
        </w:rPr>
        <w:t xml:space="preserve"> Solid Light Plan will be placed on the SAR Foundation page in the near future.</w:t>
      </w:r>
    </w:p>
    <w:p w14:paraId="61E965E7" w14:textId="2964ED54" w:rsidR="00F52321" w:rsidRDefault="00F52321" w:rsidP="005A5077">
      <w:pPr>
        <w:rPr>
          <w:color w:val="000000" w:themeColor="text1"/>
        </w:rPr>
      </w:pPr>
      <w:r>
        <w:rPr>
          <w:color w:val="000000" w:themeColor="text1"/>
        </w:rPr>
        <w:t xml:space="preserve"> </w:t>
      </w:r>
    </w:p>
    <w:p w14:paraId="1D375B2E" w14:textId="77777777" w:rsidR="00FB0F3C" w:rsidRPr="00FB0F3C" w:rsidRDefault="00FB0F3C" w:rsidP="00AB78BB">
      <w:pPr>
        <w:pStyle w:val="ListParagraph"/>
        <w:rPr>
          <w:color w:val="000000" w:themeColor="text1"/>
        </w:rPr>
      </w:pPr>
    </w:p>
    <w:p w14:paraId="62C6A3A2" w14:textId="77777777" w:rsidR="00B978EA" w:rsidRDefault="00B978EA"/>
    <w:sectPr w:rsidR="00B9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298"/>
    <w:multiLevelType w:val="hybridMultilevel"/>
    <w:tmpl w:val="6862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TawNDW2NDMzN7ZU0lEKTi0uzszPAykwqQUAcKzBUywAAAA="/>
  </w:docVars>
  <w:rsids>
    <w:rsidRoot w:val="00FB0F3C"/>
    <w:rsid w:val="002970EE"/>
    <w:rsid w:val="002F4A8E"/>
    <w:rsid w:val="003C3B4B"/>
    <w:rsid w:val="00536D7D"/>
    <w:rsid w:val="005A5077"/>
    <w:rsid w:val="005A5CE6"/>
    <w:rsid w:val="00691DBD"/>
    <w:rsid w:val="007862A8"/>
    <w:rsid w:val="00AB78BB"/>
    <w:rsid w:val="00AD420C"/>
    <w:rsid w:val="00AE4F75"/>
    <w:rsid w:val="00B358D8"/>
    <w:rsid w:val="00B9273C"/>
    <w:rsid w:val="00B978EA"/>
    <w:rsid w:val="00F52321"/>
    <w:rsid w:val="00FB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EED5"/>
  <w15:chartTrackingRefBased/>
  <w15:docId w15:val="{C770CB95-2DB6-473B-A6AD-859EAF79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F3C"/>
    <w:pPr>
      <w:spacing w:after="0" w:line="240" w:lineRule="auto"/>
      <w:ind w:left="720"/>
    </w:pPr>
    <w:rPr>
      <w:rFonts w:ascii="Calibri" w:hAnsi="Calibri" w:cs="Calibri"/>
    </w:rPr>
  </w:style>
  <w:style w:type="character" w:styleId="Hyperlink">
    <w:name w:val="Hyperlink"/>
    <w:basedOn w:val="DefaultParagraphFont"/>
    <w:uiPriority w:val="99"/>
    <w:unhideWhenUsed/>
    <w:rsid w:val="00AE4F75"/>
    <w:rPr>
      <w:color w:val="0563C1" w:themeColor="hyperlink"/>
      <w:u w:val="single"/>
    </w:rPr>
  </w:style>
  <w:style w:type="character" w:styleId="UnresolvedMention">
    <w:name w:val="Unresolved Mention"/>
    <w:basedOn w:val="DefaultParagraphFont"/>
    <w:uiPriority w:val="99"/>
    <w:semiHidden/>
    <w:unhideWhenUsed/>
    <w:rsid w:val="00AE4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8860">
      <w:bodyDiv w:val="1"/>
      <w:marLeft w:val="0"/>
      <w:marRight w:val="0"/>
      <w:marTop w:val="0"/>
      <w:marBottom w:val="0"/>
      <w:divBdr>
        <w:top w:val="none" w:sz="0" w:space="0" w:color="auto"/>
        <w:left w:val="none" w:sz="0" w:space="0" w:color="auto"/>
        <w:bottom w:val="none" w:sz="0" w:space="0" w:color="auto"/>
        <w:right w:val="none" w:sz="0" w:space="0" w:color="auto"/>
      </w:divBdr>
    </w:div>
    <w:div w:id="11287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hin@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org/portable-digital-materials" TargetMode="External"/><Relationship Id="rId5" Type="http://schemas.openxmlformats.org/officeDocument/2006/relationships/hyperlink" Target="https://www.txssar.org/RegTrainingII.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Outlook</dc:creator>
  <cp:keywords/>
  <dc:description/>
  <cp:lastModifiedBy>Smith Outlook</cp:lastModifiedBy>
  <cp:revision>3</cp:revision>
  <dcterms:created xsi:type="dcterms:W3CDTF">2020-03-04T17:42:00Z</dcterms:created>
  <dcterms:modified xsi:type="dcterms:W3CDTF">2020-03-04T18:03:00Z</dcterms:modified>
</cp:coreProperties>
</file>